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45" w:rsidRPr="007B5102" w:rsidRDefault="00355F32" w:rsidP="00355F32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bookmarkStart w:id="0" w:name="_GoBack"/>
      <w:bookmarkEnd w:id="0"/>
      <w:r w:rsidRPr="007B5102">
        <w:rPr>
          <w:rFonts w:ascii="Times New Roman" w:hAnsi="Times New Roman" w:cs="Times New Roman"/>
          <w:b/>
          <w:i/>
          <w:color w:val="FF0000"/>
          <w:sz w:val="48"/>
          <w:szCs w:val="48"/>
        </w:rPr>
        <w:t>Учим правильно употреблять предлоги</w:t>
      </w:r>
    </w:p>
    <w:p w:rsidR="00355F32" w:rsidRDefault="00355F32" w:rsidP="00355F3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Одним из направлений коррекционного обучения является работа над грамматическим строем речи детей.</w:t>
      </w:r>
    </w:p>
    <w:p w:rsidR="00355F32" w:rsidRDefault="00355F32" w:rsidP="00355F3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грамматическом строе распространены ошибки:</w:t>
      </w:r>
    </w:p>
    <w:p w:rsidR="00355F32" w:rsidRDefault="00355F32" w:rsidP="00355F3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-в употреблении предлогов В, К, С (СО), НА, ЗА, ПОД, НАД, ИЗ-ЗА, ИЗ-ПОД, </w:t>
      </w:r>
      <w:proofErr w:type="gramStart"/>
      <w:r>
        <w:rPr>
          <w:rFonts w:ascii="Times New Roman" w:hAnsi="Times New Roman" w:cs="Times New Roman"/>
          <w:sz w:val="36"/>
          <w:szCs w:val="36"/>
        </w:rPr>
        <w:t>МЕЖДУ(</w:t>
      </w:r>
      <w:proofErr w:type="gramEnd"/>
      <w:r>
        <w:rPr>
          <w:rFonts w:ascii="Times New Roman" w:hAnsi="Times New Roman" w:cs="Times New Roman"/>
          <w:sz w:val="36"/>
          <w:szCs w:val="36"/>
        </w:rPr>
        <w:t>«Платок лежит кармане». «Мама взяла книгу от полки».);</w:t>
      </w:r>
    </w:p>
    <w:p w:rsidR="00355F32" w:rsidRDefault="00355F32" w:rsidP="00355F3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 согласовании различных частей речи («Подошел к два коня», «Заботился о ёжика»);</w:t>
      </w:r>
    </w:p>
    <w:p w:rsidR="00355F32" w:rsidRDefault="00355F32" w:rsidP="00355F3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 построении предложений («Шел Петя грибы лес собирать»).</w:t>
      </w:r>
    </w:p>
    <w:p w:rsidR="00355F32" w:rsidRDefault="00CC5DEA" w:rsidP="00355F3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3E76D63" wp14:editId="105C5A44">
            <wp:simplePos x="0" y="0"/>
            <wp:positionH relativeFrom="column">
              <wp:posOffset>5238750</wp:posOffset>
            </wp:positionH>
            <wp:positionV relativeFrom="paragraph">
              <wp:posOffset>539115</wp:posOffset>
            </wp:positionV>
            <wp:extent cx="1457325" cy="1362470"/>
            <wp:effectExtent l="0" t="0" r="0" b="9525"/>
            <wp:wrapNone/>
            <wp:docPr id="4" name="Рисунок 4" descr="https://d3pl14o4ufnhvd.cloudfront.net/v2/uploads/b269214b-e634-475c-bb72-ce13d123cb95/5b22c3d6ead261d5be9c6f8ed5a57908101e5ac5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3pl14o4ufnhvd.cloudfront.net/v2/uploads/b269214b-e634-475c-bb72-ce13d123cb95/5b22c3d6ead261d5be9c6f8ed5a57908101e5ac5_orig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25FA02F" wp14:editId="2990E7B1">
            <wp:simplePos x="0" y="0"/>
            <wp:positionH relativeFrom="column">
              <wp:posOffset>3752850</wp:posOffset>
            </wp:positionH>
            <wp:positionV relativeFrom="paragraph">
              <wp:posOffset>701040</wp:posOffset>
            </wp:positionV>
            <wp:extent cx="1333500" cy="1206500"/>
            <wp:effectExtent l="0" t="0" r="0" b="0"/>
            <wp:wrapNone/>
            <wp:docPr id="3" name="Рисунок 3" descr="http://www.sunshinefm.hu/data/news/6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nshinefm.hu/data/news/606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15491F" wp14:editId="46A2F03F">
            <wp:simplePos x="0" y="0"/>
            <wp:positionH relativeFrom="column">
              <wp:posOffset>400050</wp:posOffset>
            </wp:positionH>
            <wp:positionV relativeFrom="paragraph">
              <wp:posOffset>701040</wp:posOffset>
            </wp:positionV>
            <wp:extent cx="1209675" cy="1209675"/>
            <wp:effectExtent l="0" t="0" r="9525" b="9525"/>
            <wp:wrapNone/>
            <wp:docPr id="1" name="Рисунок 1" descr="https://miigraem.ru/upload/iblock/9b7/stoldetskiygolu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igraem.ru/upload/iblock/9b7/stoldetskiygolub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F32">
        <w:rPr>
          <w:rFonts w:ascii="Times New Roman" w:hAnsi="Times New Roman" w:cs="Times New Roman"/>
          <w:sz w:val="36"/>
          <w:szCs w:val="36"/>
        </w:rPr>
        <w:t>Далее будут приведены простейшие приемы работы над правильным употреблением предлогов.</w:t>
      </w:r>
    </w:p>
    <w:p w:rsidR="00CC5DEA" w:rsidRDefault="00CC5DEA" w:rsidP="00CC5DEA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2785D6" wp14:editId="6E4628A6">
            <wp:simplePos x="0" y="0"/>
            <wp:positionH relativeFrom="column">
              <wp:posOffset>1685925</wp:posOffset>
            </wp:positionH>
            <wp:positionV relativeFrom="paragraph">
              <wp:posOffset>93345</wp:posOffset>
            </wp:positionV>
            <wp:extent cx="1295400" cy="1018745"/>
            <wp:effectExtent l="0" t="0" r="0" b="0"/>
            <wp:wrapNone/>
            <wp:docPr id="2" name="Рисунок 2" descr="http://oboi-dlja-stola.ru/file/8042/760x0/16:9/%D0%9E%D0%B1%D0%BC%D0%BE%D1%82%D0%B0%D0%BD%D0%BD%D1%8B%D0%B5-%D0%BA%D0%BD%D0%B8%D0%B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oi-dlja-stola.ru/file/8042/760x0/16:9/%D0%9E%D0%B1%D0%BC%D0%BE%D1%82%D0%B0%D0%BD%D0%BD%D1%8B%D0%B5-%D0%BA%D0%BD%D0%B8%D0%B3%D0%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</w:t>
      </w:r>
    </w:p>
    <w:p w:rsidR="00CC5DEA" w:rsidRDefault="00CC5DEA" w:rsidP="00CC5DEA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</w:t>
      </w:r>
    </w:p>
    <w:p w:rsidR="00355F32" w:rsidRDefault="00CC5DEA" w:rsidP="00CC5DEA">
      <w:pPr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CC5DEA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НА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                                </w:t>
      </w:r>
      <w:r w:rsidRPr="00CC5DEA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</w:t>
      </w:r>
    </w:p>
    <w:p w:rsidR="00CC5DEA" w:rsidRDefault="00CC5DEA" w:rsidP="00CC5DEA">
      <w:pPr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</w:p>
    <w:p w:rsidR="00CC5DEA" w:rsidRDefault="00CC5DEA" w:rsidP="00687054">
      <w:p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FF0000"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Прежде всего важно помочь ребенку усвоить смысловое значение каждого предлога. Ребенку постепенно объясняют, что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НА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– это значит на поверхности чего-то,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– это означает внутри чего-то,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ПОД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– внизу под чем-то,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 xml:space="preserve">НАД </w:t>
      </w:r>
      <w:r>
        <w:rPr>
          <w:rFonts w:ascii="Times New Roman" w:hAnsi="Times New Roman" w:cs="Times New Roman"/>
          <w:sz w:val="36"/>
          <w:szCs w:val="36"/>
          <w:lang w:eastAsia="ru-RU"/>
        </w:rPr>
        <w:t>– вверху над чем-то, как бы в воздухе и т.д.</w:t>
      </w:r>
    </w:p>
    <w:p w:rsidR="00687054" w:rsidRDefault="00687054" w:rsidP="00687054">
      <w:p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ab/>
        <w:t>Значение каждого предлога объясняется отдельно и сопровождается наглядным показом на конкретных предметах.</w:t>
      </w:r>
    </w:p>
    <w:p w:rsidR="00687054" w:rsidRDefault="00687054" w:rsidP="00687054">
      <w:p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ab/>
        <w:t>Например, взрослый «</w:t>
      </w:r>
      <w:proofErr w:type="spellStart"/>
      <w:r>
        <w:rPr>
          <w:rFonts w:ascii="Times New Roman" w:hAnsi="Times New Roman" w:cs="Times New Roman"/>
          <w:sz w:val="36"/>
          <w:szCs w:val="36"/>
          <w:lang w:eastAsia="ru-RU"/>
        </w:rPr>
        <w:t>оречевляет</w:t>
      </w:r>
      <w:proofErr w:type="spellEnd"/>
      <w:r>
        <w:rPr>
          <w:rFonts w:ascii="Times New Roman" w:hAnsi="Times New Roman" w:cs="Times New Roman"/>
          <w:sz w:val="36"/>
          <w:szCs w:val="36"/>
          <w:lang w:eastAsia="ru-RU"/>
        </w:rPr>
        <w:t>» свои действия: «Я положил книгу В шкаф, В стол, В тумбочку».</w:t>
      </w:r>
    </w:p>
    <w:p w:rsidR="00687054" w:rsidRDefault="00687054" w:rsidP="00687054">
      <w:p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lastRenderedPageBreak/>
        <w:tab/>
        <w:t xml:space="preserve">Чтобы выяснить, насколько ребенок усвоил значения предлогов, ему предлагается молча выполнить поручения: положить книгу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НА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стол,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шкаф,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НА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диван,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ПОД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стол,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тумбочку и т.д.</w:t>
      </w:r>
    </w:p>
    <w:p w:rsidR="00687054" w:rsidRDefault="00687054" w:rsidP="00687054">
      <w:p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DBE0C45" wp14:editId="7EE9A21B">
            <wp:simplePos x="0" y="0"/>
            <wp:positionH relativeFrom="column">
              <wp:posOffset>0</wp:posOffset>
            </wp:positionH>
            <wp:positionV relativeFrom="paragraph">
              <wp:posOffset>-74295</wp:posOffset>
            </wp:positionV>
            <wp:extent cx="1688465" cy="1266825"/>
            <wp:effectExtent l="0" t="0" r="6985" b="9525"/>
            <wp:wrapNone/>
            <wp:docPr id="5" name="Рисунок 5" descr="http://hdjpg.ru/img/picture/Apr/09/9ef8af62758bdb817c96d0a605e145e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djpg.ru/img/picture/Apr/09/9ef8af62758bdb817c96d0a605e145e8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884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3FCED5A" wp14:editId="792A8629">
            <wp:simplePos x="0" y="0"/>
            <wp:positionH relativeFrom="column">
              <wp:posOffset>2581275</wp:posOffset>
            </wp:positionH>
            <wp:positionV relativeFrom="paragraph">
              <wp:posOffset>-140970</wp:posOffset>
            </wp:positionV>
            <wp:extent cx="1415415" cy="1742440"/>
            <wp:effectExtent l="0" t="0" r="0" b="0"/>
            <wp:wrapNone/>
            <wp:docPr id="6" name="Рисунок 6" descr="http://st.depositphotos.com/1526816/2149/v/950/depositphotos_21499171-Kids-hiding-at-the-big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.depositphotos.com/1526816/2149/v/950/depositphotos_21499171-Kids-hiding-at-the-big-tr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F69C562" wp14:editId="47C62F6C">
            <wp:simplePos x="0" y="0"/>
            <wp:positionH relativeFrom="column">
              <wp:posOffset>4743450</wp:posOffset>
            </wp:positionH>
            <wp:positionV relativeFrom="paragraph">
              <wp:posOffset>-74295</wp:posOffset>
            </wp:positionV>
            <wp:extent cx="1800225" cy="1397205"/>
            <wp:effectExtent l="0" t="0" r="0" b="0"/>
            <wp:wrapNone/>
            <wp:docPr id="7" name="Рисунок 7" descr="http://selomoe.ru/wp-content/uploads/2016/10/pticy-uletaj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lomoe.ru/wp-content/uploads/2016/10/pticy-uletaju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01" cy="13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054" w:rsidRDefault="00687054" w:rsidP="00687054">
      <w:p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F79AA" w:rsidRDefault="005F79AA" w:rsidP="00687054">
      <w:p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F79AA" w:rsidRDefault="005F79AA" w:rsidP="00687054">
      <w:p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F79AA" w:rsidRDefault="005F79AA" w:rsidP="00687054">
      <w:p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Грибы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под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деревьями      Дети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за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деревом          Птички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над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деревом</w:t>
      </w:r>
    </w:p>
    <w:p w:rsidR="005F79AA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F24EBE0" wp14:editId="2679CABE">
            <wp:simplePos x="0" y="0"/>
            <wp:positionH relativeFrom="column">
              <wp:posOffset>4000500</wp:posOffset>
            </wp:positionH>
            <wp:positionV relativeFrom="paragraph">
              <wp:posOffset>979170</wp:posOffset>
            </wp:positionV>
            <wp:extent cx="2541270" cy="1590675"/>
            <wp:effectExtent l="0" t="0" r="0" b="9525"/>
            <wp:wrapNone/>
            <wp:docPr id="9" name="Рисунок 9" descr="http://uiutniydom.info/wp-content/uploads/sites/32/2015/11/ff9e04c2f7e5c54f6957dbffd2818680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iutniydom.info/wp-content/uploads/sites/32/2015/11/ff9e04c2f7e5c54f6957dbffd2818680ef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63FE2B6" wp14:editId="6BE94E1C">
            <wp:simplePos x="0" y="0"/>
            <wp:positionH relativeFrom="column">
              <wp:posOffset>171450</wp:posOffset>
            </wp:positionH>
            <wp:positionV relativeFrom="paragraph">
              <wp:posOffset>979805</wp:posOffset>
            </wp:positionV>
            <wp:extent cx="1638300" cy="1638300"/>
            <wp:effectExtent l="0" t="0" r="0" b="0"/>
            <wp:wrapNone/>
            <wp:docPr id="8" name="Рисунок 8" descr="http://img-e.photosight.ru/777/3051343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-e.photosight.ru/777/3051343_lar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0667AE2" wp14:editId="268533E7">
            <wp:simplePos x="0" y="0"/>
            <wp:positionH relativeFrom="column">
              <wp:posOffset>2057400</wp:posOffset>
            </wp:positionH>
            <wp:positionV relativeFrom="paragraph">
              <wp:posOffset>979805</wp:posOffset>
            </wp:positionV>
            <wp:extent cx="1644015" cy="1638935"/>
            <wp:effectExtent l="0" t="0" r="0" b="0"/>
            <wp:wrapNone/>
            <wp:docPr id="10" name="Рисунок 10" descr="http://clover.smartcomp.in.ua/files/Articles/sport_games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lover.smartcomp.in.ua/files/Articles/sport_games/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9AA">
        <w:rPr>
          <w:rFonts w:ascii="Times New Roman" w:hAnsi="Times New Roman" w:cs="Times New Roman"/>
          <w:sz w:val="36"/>
          <w:szCs w:val="36"/>
          <w:lang w:eastAsia="ru-RU"/>
        </w:rPr>
        <w:t>После правильного выполнения задания можно переходить к упражнениям на правильное употребление предлогов самим ребенком.</w:t>
      </w:r>
    </w:p>
    <w:p w:rsidR="005F79AA" w:rsidRDefault="005F79AA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D48F6" w:rsidRPr="007B5102" w:rsidRDefault="00DD48F6" w:rsidP="005F79AA">
      <w:pPr>
        <w:ind w:firstLine="708"/>
        <w:jc w:val="both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ЗА                               В                                 ПОД</w:t>
      </w: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В ходе упражнений ребенок отвечает на вопросы взрослого. Взрослый спрашивает: «Где лежит книга?» (местоположение книги меняется), а ребенок отвечает.</w:t>
      </w: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Обратить внимание на различие окончаний существительных («на столе», но «на полу»).</w:t>
      </w: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В другом варианте упражнений можно взять два предмета (карандаш и книгу) и по-разному располагать их в пространстве по отношению друг к другу.</w:t>
      </w: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Карандаш кладется то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НА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книгу, то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ПОД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книгу, то </w:t>
      </w:r>
      <w:proofErr w:type="gramStart"/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книгу, то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 xml:space="preserve">ПЕРЕД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книгой, то удерживается 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НАД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книгой и т.д.</w:t>
      </w: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1119342" wp14:editId="2A4B1BE7">
            <wp:simplePos x="0" y="0"/>
            <wp:positionH relativeFrom="column">
              <wp:posOffset>3324225</wp:posOffset>
            </wp:positionH>
            <wp:positionV relativeFrom="paragraph">
              <wp:posOffset>688340</wp:posOffset>
            </wp:positionV>
            <wp:extent cx="2676525" cy="1550035"/>
            <wp:effectExtent l="0" t="0" r="9525" b="0"/>
            <wp:wrapNone/>
            <wp:docPr id="12" name="Рисунок 12" descr="https://im3-tub-ru.yandex.net/i?id=6d7b07cc68729fd0f23150df2fb3a77d&amp;n=33&amp;h=215&amp;w=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3-tub-ru.yandex.net/i?id=6d7b07cc68729fd0f23150df2fb3a77d&amp;n=33&amp;h=215&amp;w=4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  <w:lang w:eastAsia="ru-RU"/>
        </w:rPr>
        <w:t>Ребенок должен каждый раз говорить, где находится карандаш.</w:t>
      </w: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3AE40F2" wp14:editId="0EFE6912">
            <wp:simplePos x="0" y="0"/>
            <wp:positionH relativeFrom="column">
              <wp:posOffset>171450</wp:posOffset>
            </wp:positionH>
            <wp:positionV relativeFrom="paragraph">
              <wp:posOffset>1905</wp:posOffset>
            </wp:positionV>
            <wp:extent cx="2057400" cy="1540612"/>
            <wp:effectExtent l="0" t="0" r="0" b="2540"/>
            <wp:wrapNone/>
            <wp:docPr id="11" name="Рисунок 11" descr="https://im0-tub-ru.yandex.net/i?id=985621e96defa7a294f0a1b663064e78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985621e96defa7a294f0a1b663064e78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</w:t>
      </w: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D48F6" w:rsidRDefault="00DD48F6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НА стол                                               НА столе   </w:t>
      </w:r>
    </w:p>
    <w:p w:rsidR="007B5102" w:rsidRDefault="007B5102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Также полезны упражнения в последовательном употреблении предлогов с противоположным значением.</w:t>
      </w:r>
    </w:p>
    <w:p w:rsidR="007B5102" w:rsidRDefault="007B5102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Ребенку предлагают «</w:t>
      </w:r>
      <w:proofErr w:type="spellStart"/>
      <w:r>
        <w:rPr>
          <w:rFonts w:ascii="Times New Roman" w:hAnsi="Times New Roman" w:cs="Times New Roman"/>
          <w:sz w:val="36"/>
          <w:szCs w:val="36"/>
          <w:lang w:eastAsia="ru-RU"/>
        </w:rPr>
        <w:t>оречевить</w:t>
      </w:r>
      <w:proofErr w:type="spellEnd"/>
      <w:r>
        <w:rPr>
          <w:rFonts w:ascii="Times New Roman" w:hAnsi="Times New Roman" w:cs="Times New Roman"/>
          <w:sz w:val="36"/>
          <w:szCs w:val="36"/>
          <w:lang w:eastAsia="ru-RU"/>
        </w:rPr>
        <w:t>» действия: карандаш кладут на коробку – берут с коробки; карандаш кладут в коробку – берут из коробки; карандаш кладут за коробку – берут из-за коробки; карандаш кладут под коробку – берут из-под коробки.</w:t>
      </w:r>
    </w:p>
    <w:p w:rsidR="007B5102" w:rsidRDefault="007B5102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При этом следует обратить внимание на то, что имена существительные, употребляемые с одним и тем же предлогом, могут иметь разные окончания.</w:t>
      </w:r>
    </w:p>
    <w:p w:rsidR="00DD48F6" w:rsidRPr="00CC5DEA" w:rsidRDefault="007B5102" w:rsidP="005F79AA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Например: под столом, под банкой, под пальцем, под кроватью. Для того чтобы ребенок овладел навыком правильного образования предложно-падежных форм существительных, надо при каждом удобном случае задавать вопросы: </w:t>
      </w:r>
      <w:r w:rsidRPr="007B5102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«Где лежит мяч?»</w:t>
      </w:r>
      <w:r w:rsidRPr="007B5102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eastAsia="ru-RU"/>
        </w:rPr>
        <w:t>и т.п.</w:t>
      </w:r>
      <w:r w:rsidR="00DD48F6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</w:t>
      </w:r>
      <w:r w:rsidR="00DD48F6">
        <w:rPr>
          <w:noProof/>
          <w:lang w:eastAsia="ru-RU"/>
        </w:rPr>
        <w:t xml:space="preserve">        </w:t>
      </w:r>
    </w:p>
    <w:sectPr w:rsidR="00DD48F6" w:rsidRPr="00CC5DEA" w:rsidSect="00355F32">
      <w:pgSz w:w="11906" w:h="16838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32"/>
    <w:rsid w:val="00355F32"/>
    <w:rsid w:val="005F79AA"/>
    <w:rsid w:val="00687054"/>
    <w:rsid w:val="006C0B6A"/>
    <w:rsid w:val="00700EA7"/>
    <w:rsid w:val="007B5102"/>
    <w:rsid w:val="00CC5DEA"/>
    <w:rsid w:val="00DD48F6"/>
    <w:rsid w:val="00F3658D"/>
    <w:rsid w:val="00F3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20209-1381-4E9E-B22B-01615D2B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2017-01-01T16:19:00Z</dcterms:created>
  <dcterms:modified xsi:type="dcterms:W3CDTF">2022-03-14T13:45:00Z</dcterms:modified>
</cp:coreProperties>
</file>