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B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Избавится от страхов, научиться общаться со сверстниками, стать смелым, уверенным в себе, честным помогают специальные упражнения, входящие обычно в курс </w:t>
      </w:r>
      <w:proofErr w:type="spellStart"/>
      <w:r w:rsidR="005844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психо</w:t>
      </w:r>
      <w:r w:rsidRPr="009D55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гимнастики</w:t>
      </w:r>
      <w:proofErr w:type="spellEnd"/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саду. Заня</w:t>
      </w:r>
      <w:r w:rsidR="005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условно</w:t>
      </w:r>
    </w:p>
    <w:p w:rsidR="0058443B" w:rsidRPr="00750061" w:rsidRDefault="0058443B" w:rsidP="0058443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AB38AE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проходят</w:t>
      </w: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 xml:space="preserve"> в четыре этапа. На первом проводят мимические и пантомимические этюды на </w:t>
      </w:r>
      <w:hyperlink r:id="rId6" w:tgtFrame="_self" w:history="1">
        <w:r w:rsidRPr="003B08B4">
          <w:rPr>
            <w:rFonts w:ascii="Times New Roman" w:eastAsia="Times New Roman" w:hAnsi="Times New Roman" w:cs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выражение отдельных эмоциональных состояний и чувств</w:t>
        </w:r>
      </w:hyperlink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, а также на развитие внимания и памяти.</w:t>
      </w:r>
    </w:p>
    <w:p w:rsidR="0058443B" w:rsidRPr="003B08B4" w:rsidRDefault="0058443B" w:rsidP="0058443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 xml:space="preserve">На втором этапе добиваются выражения </w:t>
      </w:r>
      <w:r w:rsidRPr="003B08B4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отдельных качеств характера и их эмоционального сопровождения.</w:t>
      </w:r>
    </w:p>
    <w:p w:rsidR="0058443B" w:rsidRPr="00750061" w:rsidRDefault="0058443B" w:rsidP="0058443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 xml:space="preserve">Третий этап занятия имеет психотерапевтическую направленность на определенного ребенка или группу в целом. Развиваются способность природного воплощения в заданный образ, </w:t>
      </w:r>
      <w:r w:rsidRPr="003B08B4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>коррекция отдельных черт характера, тренинг общения</w:t>
      </w: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.</w:t>
      </w:r>
    </w:p>
    <w:p w:rsidR="00AB38AE" w:rsidRPr="009D55E3" w:rsidRDefault="0058443B" w:rsidP="00584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На четвертом этапе - </w:t>
      </w:r>
      <w:hyperlink r:id="rId7" w:tgtFrame="_self" w:history="1">
        <w:r w:rsidRPr="003B08B4">
          <w:rPr>
            <w:rFonts w:ascii="Times New Roman" w:eastAsia="Times New Roman" w:hAnsi="Times New Roman" w:cs="Times New Roman"/>
            <w:color w:val="00B0F0"/>
            <w:sz w:val="28"/>
            <w:szCs w:val="28"/>
            <w:bdr w:val="none" w:sz="0" w:space="0" w:color="auto" w:frame="1"/>
            <w:lang w:eastAsia="ru-RU"/>
          </w:rPr>
          <w:t>снятие психоэмоционального напряжения</w:t>
        </w:r>
      </w:hyperlink>
      <w:r w:rsidRPr="003B08B4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расслабления, внушение настроения, желательных способов поведения и черт характера</w:t>
      </w:r>
      <w:proofErr w:type="gramStart"/>
      <w:r w:rsidRPr="00750061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B38AE"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B38AE"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элементов движений, использование их в игре, расслабление. Эффективность упражнений значительно возрастет, если будут </w:t>
      </w:r>
      <w:r w:rsidR="00AB38AE"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использованы музыка для </w:t>
      </w:r>
      <w:proofErr w:type="spellStart"/>
      <w:r w:rsidR="00AB38AE"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="00AB38AE"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настраивающая малышей на игру, этюды, рисование и театрализованные элементы.</w:t>
      </w:r>
    </w:p>
    <w:p w:rsidR="00AB38AE" w:rsidRPr="0058443B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сихогимнастика</w:t>
      </w:r>
      <w:proofErr w:type="spellEnd"/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виде активных ролевых игр. К примеру, малышам предлагается примерить на себя роль какого-то животного. Ребенок должен без слов продемонстрировать остальным дошкольникам особенности поведения этого животного. Дошкольники с удовольствием воображают себя зайчиками, которые беззаботно прыгают под музыку. Но когда она останавливается, все дети должны принять определенную позу, о которой договаривались перед началом игры. Это тренирует память, координацию движений. </w:t>
      </w:r>
    </w:p>
    <w:p w:rsidR="00AB38AE" w:rsidRPr="009D55E3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самоконтроля рассчитана и</w:t>
      </w:r>
      <w:r w:rsidRPr="005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сову. По команде «день!» все дети, кроме одного, который играет роль совы, активно бегают по комнате. Когда звучит слово «ночь!», все должны замереть, иначе сова догонит того, кто продолжил движение.</w:t>
      </w:r>
    </w:p>
    <w:p w:rsidR="00AB38AE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разделить малышей попарно, то можно поиграть в игру «Тень». Один ребенок идет впереди, а второй – сзади, словно он тень первого, и повторять все его движения.</w:t>
      </w:r>
    </w:p>
    <w:p w:rsidR="0058443B" w:rsidRPr="0058443B" w:rsidRDefault="0058443B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несколько полезных игр и упражнений:</w:t>
      </w:r>
    </w:p>
    <w:p w:rsidR="0058443B" w:rsidRPr="0058443B" w:rsidRDefault="0058443B" w:rsidP="00584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43B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«Говорящие предметы»</w:t>
      </w:r>
      <w:r w:rsidRPr="005844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844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 ребенка способность к отождествлению себя с кем-то или с чем-то, учить детей сопереживать.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игры:</w:t>
      </w:r>
      <w:r w:rsidRPr="005844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игры дети берут на себя разные роли и описывают свое состояние, причины действий, систему отношений с действительностью.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Начинает первый ребенок: «Я не Саша, я шарик. Мне бы понравилось, если бы я был не одноцветным, а разукрашенным веселым узором. Мне бы хотелось, чтобы меня не держали на веревочке, а отпустили свободно летать, куда захочу». Продолжает следующий ребенок: «Я не Боря, я мяч. Я из резины и хорошо надут. Дети радуются, когда перебрасывают меня друг другу!»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Педагог предлагает названия следующих предметов: пальто, автобус, мыло и т.п. Дети также предлагают свои варианты.</w:t>
      </w:r>
    </w:p>
    <w:p w:rsidR="0058443B" w:rsidRPr="0058443B" w:rsidRDefault="0058443B" w:rsidP="00584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43B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«Надувала кошка мяч»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844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снятие эмоционального и мышечного напряжения.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игры: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находятся в расслабленной позе, они изображают сдувшиеся шарики. Взрослый произносит текст: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Надувала кошка шар,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котенок ей мешал: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Подошел и лапкой – топ!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А у кошки шарик – </w:t>
      </w:r>
      <w:proofErr w:type="spellStart"/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лоп</w:t>
      </w:r>
      <w:proofErr w:type="spellEnd"/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слова: «надувала кошка шар...» дети выпрямляют туловище, надувают щеки. На сигнал «</w:t>
      </w:r>
      <w:proofErr w:type="spellStart"/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лоп</w:t>
      </w:r>
      <w:proofErr w:type="spellEnd"/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– «шарики» со звуком сдуваются и возвращаются в исходное положение.</w:t>
      </w:r>
    </w:p>
    <w:p w:rsidR="0058443B" w:rsidRPr="0058443B" w:rsidRDefault="0058443B" w:rsidP="00584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43B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Игра «Зеркало настроения»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844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один из механизмов проникновения во внутренний мир другого человека – моторное проигрывание. Учить детей воспроизводить некоторые компоненты выразительного поведения партнера.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игры: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игра проводится в паре. Дети стоят лицом друг к другу. Один ребенок – зеркало. Другой – тот, кто смотрит в зеркало. Последний пытается с помощью мимики, жестов, поз отразить различные состояния (человек радуется, дуется, удивляется, грустит, гордится и т.д.), а зеркало повторяет выразительные движения партнера.</w:t>
      </w:r>
    </w:p>
    <w:p w:rsidR="0058443B" w:rsidRPr="0058443B" w:rsidRDefault="0058443B" w:rsidP="005844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43B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Игровое упражнение «Читаем стихи с разным настроением»</w:t>
      </w:r>
      <w:r w:rsidRPr="0058443B">
        <w:rPr>
          <w:rFonts w:ascii="Times New Roman" w:hAnsi="Times New Roman" w:cs="Times New Roman"/>
          <w:color w:val="0070C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844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эмоциональные состояния радости, удивления, злости, страха, тренировать различные интонации голоса.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844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Описание:</w:t>
      </w:r>
      <w:r w:rsidRPr="00584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садятся в круг. Воспитатель предлагает взять по одной карточке, на обратной стороне которой изображен мимический эталон (радости, грусти, гнева, удивления, страха и т.д.). Участники договариваются, какое стихотворение будут читать. Каждый читает стихи в соответствии с настроением, изображенным на его картинке. Остальные отгадывают, какое чувство игрок пытался показать через интонацию, т.е. что у него изображено на карточке.</w:t>
      </w:r>
    </w:p>
    <w:p w:rsidR="00AB38AE" w:rsidRPr="009D55E3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8AE" w:rsidRPr="009D55E3" w:rsidRDefault="00AB38AE" w:rsidP="00AB38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с детьми в различные игры, моделируя ситуации, «прорабатывая» эмоции и чувства, воспитатели учат их не бояться окружающего мира, быть готовыми ко всему, что ждет их за пределами собственных квартир и стен сада. Дошкольники учатся управлять собой, контролировать свое поведение и знают, чего ожидать от других. Это касается и отношений в семье, ведь не секрет, что именно взаимоотношения мам и пап в будущем станут примером для ребенка. </w:t>
      </w:r>
      <w:proofErr w:type="gramStart"/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</w:t>
      </w:r>
      <w:proofErr w:type="gramEnd"/>
      <w:r w:rsidRPr="009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отрицательным – другой вопрос</w:t>
      </w:r>
      <w:r w:rsidRPr="005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B8F" w:rsidRPr="00CB4B8F" w:rsidRDefault="00CB4B8F" w:rsidP="00CB4B8F">
      <w:pPr>
        <w:tabs>
          <w:tab w:val="left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B8F" w:rsidRPr="00CB4B8F" w:rsidRDefault="00CB4B8F" w:rsidP="00CB4B8F">
      <w:pPr>
        <w:tabs>
          <w:tab w:val="left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CB4B8F" w:rsidRPr="00CB4B8F" w:rsidRDefault="00CB4B8F" w:rsidP="00CB4B8F">
      <w:pPr>
        <w:tabs>
          <w:tab w:val="left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CB4B8F" w:rsidRPr="00CB4B8F" w:rsidRDefault="00CB4B8F" w:rsidP="00CB4B8F">
      <w:pPr>
        <w:tabs>
          <w:tab w:val="left" w:pos="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ru-RU"/>
        </w:rPr>
      </w:pPr>
    </w:p>
    <w:p w:rsidR="00CB4B8F" w:rsidRPr="00CB4B8F" w:rsidRDefault="00CB4B8F" w:rsidP="00CB4B8F">
      <w:pPr>
        <w:spacing w:after="0" w:line="240" w:lineRule="auto"/>
        <w:ind w:right="-98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CB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149E" w:rsidRPr="0062149E" w:rsidRDefault="0062149E" w:rsidP="006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</w:t>
      </w:r>
    </w:p>
    <w:p w:rsidR="0062149E" w:rsidRPr="0062149E" w:rsidRDefault="0062149E" w:rsidP="006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49E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№75» компенсирующего вида</w:t>
      </w:r>
    </w:p>
    <w:p w:rsidR="0062149E" w:rsidRPr="0062149E" w:rsidRDefault="0062149E" w:rsidP="00621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49E">
        <w:rPr>
          <w:rFonts w:ascii="Times New Roman" w:eastAsia="Times New Roman" w:hAnsi="Times New Roman" w:cs="Times New Roman"/>
          <w:sz w:val="20"/>
          <w:szCs w:val="20"/>
          <w:lang w:eastAsia="ru-RU"/>
        </w:rPr>
        <w:t>(МБДОУ «Детский сад №75»)</w:t>
      </w:r>
    </w:p>
    <w:p w:rsidR="0062149E" w:rsidRPr="0062149E" w:rsidRDefault="0062149E" w:rsidP="00CB4B8F">
      <w:pPr>
        <w:spacing w:after="0" w:line="240" w:lineRule="auto"/>
        <w:ind w:right="-98"/>
        <w:rPr>
          <w:rFonts w:ascii="Times New Roman" w:eastAsia="Times New Roman" w:hAnsi="Times New Roman" w:cs="Times New Roman"/>
          <w:b/>
          <w:iCs/>
          <w:noProof/>
          <w:lang w:eastAsia="ru-RU"/>
        </w:rPr>
      </w:pPr>
    </w:p>
    <w:p w:rsidR="0062149E" w:rsidRDefault="0062149E" w:rsidP="00CB4B8F">
      <w:pPr>
        <w:spacing w:after="0" w:line="240" w:lineRule="auto"/>
        <w:ind w:right="-98"/>
        <w:rPr>
          <w:rFonts w:ascii="Times New Roman" w:eastAsia="Times New Roman" w:hAnsi="Times New Roman" w:cs="Times New Roman"/>
          <w:b/>
          <w:iCs/>
          <w:noProof/>
          <w:sz w:val="40"/>
          <w:szCs w:val="40"/>
          <w:lang w:eastAsia="ru-RU"/>
        </w:rPr>
      </w:pPr>
    </w:p>
    <w:p w:rsidR="00CB4B8F" w:rsidRPr="00CB4B8F" w:rsidRDefault="0023250B" w:rsidP="00CB4B8F">
      <w:pPr>
        <w:spacing w:after="0" w:line="240" w:lineRule="auto"/>
        <w:ind w:right="-98"/>
        <w:rPr>
          <w:rFonts w:ascii="Times New Roman" w:eastAsia="Times New Roman" w:hAnsi="Times New Roman" w:cs="Times New Roman"/>
          <w:color w:val="33996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40"/>
          <w:szCs w:val="40"/>
          <w:lang w:eastAsia="ru-RU"/>
        </w:rPr>
        <w:drawing>
          <wp:inline distT="0" distB="0" distL="0" distR="0" wp14:anchorId="55EE2BFE" wp14:editId="2D1A9806">
            <wp:extent cx="3023870" cy="2015913"/>
            <wp:effectExtent l="0" t="0" r="5080" b="3810"/>
            <wp:docPr id="3" name="Рисунок 3" descr="J:\Foto\2014 лето!\SAM_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\2014 лето!\SAM_1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8F" w:rsidRPr="00AB38AE" w:rsidRDefault="00CB4B8F" w:rsidP="0023250B">
      <w:pPr>
        <w:keepNext/>
        <w:autoSpaceDE w:val="0"/>
        <w:autoSpaceDN w:val="0"/>
        <w:spacing w:after="0" w:line="240" w:lineRule="auto"/>
        <w:ind w:right="-98"/>
        <w:outlineLvl w:val="0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23250B" w:rsidRDefault="0062149E" w:rsidP="00CB4B8F">
      <w:pPr>
        <w:keepNext/>
        <w:autoSpaceDE w:val="0"/>
        <w:autoSpaceDN w:val="0"/>
        <w:spacing w:after="0" w:line="240" w:lineRule="auto"/>
        <w:ind w:right="-98"/>
        <w:jc w:val="center"/>
        <w:outlineLvl w:val="0"/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33475" cy="1067853"/>
            <wp:effectExtent l="0" t="0" r="0" b="0"/>
            <wp:docPr id="1" name="Рисунок 1" descr="https://www.culture.ru/storage/images/d6ab82b9aa06c44e948f9952ec0ace65/eefbf6884679dec874dabbef118a5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culture.ru/storage/images/d6ab82b9aa06c44e948f9952ec0ace65/eefbf6884679dec874dabbef118a55b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0B" w:rsidRDefault="0023250B" w:rsidP="00CB4B8F">
      <w:pPr>
        <w:keepNext/>
        <w:autoSpaceDE w:val="0"/>
        <w:autoSpaceDN w:val="0"/>
        <w:spacing w:after="0" w:line="240" w:lineRule="auto"/>
        <w:ind w:right="-98"/>
        <w:jc w:val="center"/>
        <w:outlineLvl w:val="0"/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</w:rPr>
      </w:pPr>
    </w:p>
    <w:p w:rsidR="00CB4B8F" w:rsidRPr="00CB4B8F" w:rsidRDefault="00CB4B8F" w:rsidP="0062149E">
      <w:pPr>
        <w:keepNext/>
        <w:autoSpaceDE w:val="0"/>
        <w:autoSpaceDN w:val="0"/>
        <w:spacing w:after="0" w:line="240" w:lineRule="auto"/>
        <w:ind w:right="-98"/>
        <w:jc w:val="center"/>
        <w:outlineLvl w:val="0"/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</w:rPr>
      </w:pPr>
      <w:proofErr w:type="spellStart"/>
      <w:r w:rsidRPr="0058443B"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</w:rPr>
        <w:t>Психогимнастика</w:t>
      </w:r>
      <w:proofErr w:type="spellEnd"/>
      <w:r w:rsidR="00AB38AE" w:rsidRPr="0058443B">
        <w:rPr>
          <w:rFonts w:ascii="Times New Roman" w:eastAsia="Times New Roman" w:hAnsi="Times New Roman" w:cs="Times New Roman"/>
          <w:b/>
          <w:iCs/>
          <w:color w:val="0070C0"/>
          <w:sz w:val="40"/>
          <w:szCs w:val="40"/>
          <w:lang w:eastAsia="ru-RU"/>
        </w:rPr>
        <w:t xml:space="preserve"> в ДОУ</w:t>
      </w:r>
    </w:p>
    <w:p w:rsidR="00CB4B8F" w:rsidRPr="00CB4B8F" w:rsidRDefault="00CB4B8F" w:rsidP="0062149E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lang w:eastAsia="ru-RU"/>
        </w:rPr>
      </w:pPr>
    </w:p>
    <w:p w:rsidR="00CB4B8F" w:rsidRPr="00CB4B8F" w:rsidRDefault="00AB38AE" w:rsidP="0062149E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8443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(рекомендации для </w:t>
      </w:r>
      <w:r w:rsidR="00CB4B8F" w:rsidRPr="00CB4B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родителей</w:t>
      </w:r>
      <w:r w:rsidR="00CB4B8F" w:rsidRPr="00CB4B8F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)</w:t>
      </w:r>
    </w:p>
    <w:p w:rsidR="00CB4B8F" w:rsidRPr="00CB4B8F" w:rsidRDefault="00CB4B8F" w:rsidP="0062149E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B4B8F" w:rsidRPr="00CB4B8F" w:rsidRDefault="00CB4B8F" w:rsidP="0062149E">
      <w:pPr>
        <w:spacing w:after="0" w:line="240" w:lineRule="auto"/>
        <w:ind w:right="-98"/>
        <w:jc w:val="center"/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</w:pPr>
    </w:p>
    <w:p w:rsidR="00CB4B8F" w:rsidRPr="00CB4B8F" w:rsidRDefault="00CB4B8F" w:rsidP="00CB4B8F">
      <w:pPr>
        <w:keepNext/>
        <w:autoSpaceDE w:val="0"/>
        <w:autoSpaceDN w:val="0"/>
        <w:spacing w:after="0" w:line="240" w:lineRule="auto"/>
        <w:ind w:right="-98"/>
        <w:jc w:val="right"/>
        <w:outlineLvl w:val="0"/>
        <w:rPr>
          <w:rFonts w:ascii="Comic Sans MS" w:eastAsia="Times New Roman" w:hAnsi="Comic Sans MS" w:cs="Times New Roman"/>
          <w:b/>
          <w:i/>
          <w:iCs/>
          <w:sz w:val="24"/>
          <w:szCs w:val="24"/>
          <w:lang w:eastAsia="ru-RU"/>
        </w:rPr>
      </w:pPr>
    </w:p>
    <w:p w:rsidR="00CB4B8F" w:rsidRPr="00CB4B8F" w:rsidRDefault="00CB4B8F" w:rsidP="00CB4B8F">
      <w:pPr>
        <w:keepNext/>
        <w:autoSpaceDE w:val="0"/>
        <w:autoSpaceDN w:val="0"/>
        <w:spacing w:after="0" w:line="240" w:lineRule="auto"/>
        <w:ind w:right="-98"/>
        <w:jc w:val="right"/>
        <w:outlineLvl w:val="0"/>
        <w:rPr>
          <w:rFonts w:ascii="Comic Sans MS" w:eastAsia="Times New Roman" w:hAnsi="Comic Sans MS" w:cs="Times New Roman"/>
          <w:b/>
          <w:i/>
          <w:iCs/>
          <w:sz w:val="16"/>
          <w:szCs w:val="16"/>
          <w:lang w:eastAsia="ru-RU"/>
        </w:rPr>
      </w:pPr>
    </w:p>
    <w:p w:rsidR="00CB4B8F" w:rsidRPr="00CB4B8F" w:rsidRDefault="00CB4B8F" w:rsidP="00CB4B8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B4B8F" w:rsidRPr="00CB4B8F" w:rsidRDefault="00CB4B8F" w:rsidP="00CB4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CB4B8F" w:rsidRPr="00CB4B8F" w:rsidRDefault="00CB4B8F" w:rsidP="00CB4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CB4B8F" w:rsidRPr="00CB4B8F" w:rsidRDefault="00CB4B8F" w:rsidP="00CB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3CA4" w:rsidRDefault="00803CA4"/>
    <w:sectPr w:rsidR="00803CA4" w:rsidSect="00B93388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84"/>
    <w:multiLevelType w:val="hybridMultilevel"/>
    <w:tmpl w:val="EB90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">
    <w:nsid w:val="23D37BD6"/>
    <w:multiLevelType w:val="hybridMultilevel"/>
    <w:tmpl w:val="429A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D2AC8"/>
    <w:multiLevelType w:val="hybridMultilevel"/>
    <w:tmpl w:val="B68C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F"/>
    <w:rsid w:val="0023250B"/>
    <w:rsid w:val="003B08B4"/>
    <w:rsid w:val="0058443B"/>
    <w:rsid w:val="0062149E"/>
    <w:rsid w:val="00803CA4"/>
    <w:rsid w:val="00A207F4"/>
    <w:rsid w:val="00AB38AE"/>
    <w:rsid w:val="00C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B8F"/>
    <w:rPr>
      <w:b/>
      <w:bCs/>
    </w:rPr>
  </w:style>
  <w:style w:type="character" w:customStyle="1" w:styleId="apple-converted-space">
    <w:name w:val="apple-converted-space"/>
    <w:basedOn w:val="a0"/>
    <w:rsid w:val="00CB4B8F"/>
  </w:style>
  <w:style w:type="paragraph" w:styleId="a4">
    <w:name w:val="Balloon Text"/>
    <w:basedOn w:val="a"/>
    <w:link w:val="a5"/>
    <w:uiPriority w:val="99"/>
    <w:semiHidden/>
    <w:unhideWhenUsed/>
    <w:rsid w:val="00A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B8F"/>
    <w:rPr>
      <w:b/>
      <w:bCs/>
    </w:rPr>
  </w:style>
  <w:style w:type="character" w:customStyle="1" w:styleId="apple-converted-space">
    <w:name w:val="apple-converted-space"/>
    <w:basedOn w:val="a0"/>
    <w:rsid w:val="00CB4B8F"/>
  </w:style>
  <w:style w:type="paragraph" w:styleId="a4">
    <w:name w:val="Balloon Text"/>
    <w:basedOn w:val="a"/>
    <w:link w:val="a5"/>
    <w:uiPriority w:val="99"/>
    <w:semiHidden/>
    <w:unhideWhenUsed/>
    <w:rsid w:val="00A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irdoshkolnikov.ru/roditelyam/soveti-logopeda/item/266-upragneniya-na-relaksaziyu-mishechnogo-tonusa-u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nikov.ru/roditelyam/soveti-psichologa/item/70-%D1%8D%D0%BC%D0%BE%D1%86%D0%B8%D0%B8-%D0%B2-%D0%B6%D0%B8%D0%B7%D0%BD%D0%B8-%D1%80%D0%B5%D0%B1%D0%B5%D0%BD%D0%BA%D0%B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dell</cp:lastModifiedBy>
  <cp:revision>4</cp:revision>
  <dcterms:created xsi:type="dcterms:W3CDTF">2014-12-01T15:00:00Z</dcterms:created>
  <dcterms:modified xsi:type="dcterms:W3CDTF">2022-03-15T00:25:00Z</dcterms:modified>
</cp:coreProperties>
</file>